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lbo e notifiche: Notifich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lbo e notifiche: Notifich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