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attivita' di valutazione della performance e assegnazione punteggi e premi degli OIV/Nucle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attivita' di valutazione della performance e assegnazione punteggi e premi degli OIV/Nucle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