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per la nomina e la designazione dei rappresentanti del Comune presso enti, aziende ed istituzioni nonche' per la nomina dei rappresentanti del Consiglio presso enti, aziende ed istituzioni ad esso espressamente riservata dalla legge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per la nomina e la designazione dei rappresentanti del Comune presso enti, aziende ed istituzioni nonche' per la nomina dei rappresentanti del Consiglio presso enti, aziende ed istituzioni ad esso espressamente riservata dalla legge.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