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onitoraggio patto di stabili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onitoraggio patto di stabil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