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zioni, ordini del giorno, risoluzioni, interrogazioni ed interpellanz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zioni, ordini del giorno, risoluzioni, interrogazioni ed interpellanz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