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PROTOCOLLO, DEMOGRAFICI, STATO CIVILE, LEVA, ELETTORALE, POLIZIA MORTUARIA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Demografici, Protocollo, Stato Civile, Elettorale, Leva, Polizia Mortuaria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Stato civile: Annotazione sentenza di rettificazione attribuzione di sesso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Stato civile: Annotazione sentenza di rettificazione attribuzione di sesso.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