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rascrizione decreti esproprio e alt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rascrizione decreti esproprio e alt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