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TRIBUTI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Tributi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Verifiche superfici immobili soggetti a tariffa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Manicardi Lucia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Verifiche superfici immobili soggetti a tariffa.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